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F6" w:rsidRPr="00194DF6" w:rsidRDefault="00194DF6" w:rsidP="00194DF6">
      <w:pPr>
        <w:pStyle w:val="a4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94DF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Итоговое сочинение 2024-2025</w:t>
      </w:r>
    </w:p>
    <w:p w:rsidR="00194DF6" w:rsidRPr="00194DF6" w:rsidRDefault="00194DF6" w:rsidP="00194D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94DF6">
        <w:rPr>
          <w:rFonts w:ascii="Times New Roman" w:hAnsi="Times New Roman" w:cs="Times New Roman"/>
          <w:b/>
          <w:bCs/>
          <w:color w:val="B8312F"/>
          <w:sz w:val="28"/>
          <w:szCs w:val="28"/>
          <w:lang w:eastAsia="ru-RU"/>
        </w:rPr>
        <w:t>Тематические разделы и подразделы закрытого банка тем итогового сочинения</w:t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4" w:history="1">
        <w:r w:rsidRPr="00194DF6">
          <w:rPr>
            <w:rFonts w:ascii="Times New Roman" w:hAnsi="Times New Roman" w:cs="Times New Roman"/>
            <w:b/>
            <w:bCs/>
            <w:color w:val="0089FF"/>
            <w:sz w:val="28"/>
            <w:szCs w:val="28"/>
            <w:u w:val="single"/>
            <w:lang w:eastAsia="ru-RU"/>
          </w:rPr>
          <w:t>1. Духовно-нравственные ориентиры в жизни человека</w:t>
        </w:r>
      </w:hyperlink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  <w:t>1.1. Внутренний мир человека и его личностные качества.</w:t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  <w:t>1.3. Познание человеком самого себя.</w:t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  <w:t>1.4. Свобода человека и ее ограничения.</w:t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Pr="00194DF6">
          <w:rPr>
            <w:rFonts w:ascii="Times New Roman" w:hAnsi="Times New Roman" w:cs="Times New Roman"/>
            <w:b/>
            <w:bCs/>
            <w:color w:val="0089FF"/>
            <w:sz w:val="28"/>
            <w:szCs w:val="28"/>
            <w:u w:val="single"/>
            <w:lang w:eastAsia="ru-RU"/>
          </w:rPr>
          <w:t>Темы ИС</w:t>
        </w:r>
      </w:hyperlink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6" w:history="1">
        <w:r w:rsidRPr="00194DF6">
          <w:rPr>
            <w:rFonts w:ascii="Times New Roman" w:hAnsi="Times New Roman" w:cs="Times New Roman"/>
            <w:b/>
            <w:bCs/>
            <w:color w:val="0089FF"/>
            <w:sz w:val="28"/>
            <w:szCs w:val="28"/>
            <w:u w:val="single"/>
            <w:lang w:eastAsia="ru-RU"/>
          </w:rPr>
          <w:t>2. Семья, общество, Отечество в жизни человека</w:t>
        </w:r>
      </w:hyperlink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  <w:t>2.1. Семья, род; семейные ценности и традиции.</w:t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  <w:t>2.2. Человек и общество.</w:t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  <w:t>2.3. Родина, государство, гражданская позиция человека.</w:t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7" w:history="1">
        <w:r w:rsidRPr="00194DF6">
          <w:rPr>
            <w:rFonts w:ascii="Times New Roman" w:hAnsi="Times New Roman" w:cs="Times New Roman"/>
            <w:b/>
            <w:bCs/>
            <w:color w:val="0089FF"/>
            <w:sz w:val="28"/>
            <w:szCs w:val="28"/>
            <w:u w:val="single"/>
            <w:lang w:eastAsia="ru-RU"/>
          </w:rPr>
          <w:t>Темы ИС</w:t>
        </w:r>
      </w:hyperlink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8" w:history="1">
        <w:r w:rsidRPr="00194DF6">
          <w:rPr>
            <w:rFonts w:ascii="Times New Roman" w:hAnsi="Times New Roman" w:cs="Times New Roman"/>
            <w:b/>
            <w:bCs/>
            <w:color w:val="0089FF"/>
            <w:sz w:val="28"/>
            <w:szCs w:val="28"/>
            <w:u w:val="single"/>
            <w:lang w:eastAsia="ru-RU"/>
          </w:rPr>
          <w:t>3. Природа и культура в жизни человека</w:t>
        </w:r>
      </w:hyperlink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  <w:t>3.1. Природа и человек</w:t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  <w:t>3.2. Наука и человек</w:t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  <w:t>3.3. Искусство и человек</w:t>
      </w:r>
      <w:r w:rsidRPr="00194DF6">
        <w:rPr>
          <w:rFonts w:ascii="Times New Roman" w:hAnsi="Times New Roman" w:cs="Times New Roman"/>
          <w:sz w:val="28"/>
          <w:szCs w:val="28"/>
          <w:lang w:eastAsia="ru-RU"/>
        </w:rPr>
        <w:br/>
        <w:t>3.4 Язык и языковая личность</w:t>
      </w:r>
    </w:p>
    <w:p w:rsidR="00194DF6" w:rsidRDefault="00194DF6">
      <w:pPr>
        <w:rPr>
          <w:rFonts w:ascii="Times New Roman" w:hAnsi="Times New Roman" w:cs="Times New Roman"/>
          <w:b/>
          <w:sz w:val="28"/>
          <w:szCs w:val="28"/>
        </w:rPr>
      </w:pPr>
    </w:p>
    <w:p w:rsidR="003B0597" w:rsidRDefault="00194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сочи</w:t>
      </w:r>
      <w:r w:rsidRPr="00194DF6">
        <w:rPr>
          <w:rFonts w:ascii="Times New Roman" w:hAnsi="Times New Roman" w:cs="Times New Roman"/>
          <w:b/>
          <w:sz w:val="28"/>
          <w:szCs w:val="28"/>
        </w:rPr>
        <w:t>нений</w:t>
      </w:r>
    </w:p>
    <w:p w:rsidR="00194DF6" w:rsidRPr="00194DF6" w:rsidRDefault="00194DF6" w:rsidP="0019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F6">
        <w:rPr>
          <w:rFonts w:ascii="Arial" w:eastAsia="Times New Roman" w:hAnsi="Arial" w:cs="Arial"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В каждый комплект тем итогового сочинения будут включены по две темы из каждого раздела </w:t>
      </w:r>
      <w:proofErr w:type="gramStart"/>
      <w:r w:rsidRPr="00194DF6">
        <w:rPr>
          <w:rFonts w:ascii="Arial" w:eastAsia="Times New Roman" w:hAnsi="Arial" w:cs="Arial"/>
          <w:i/>
          <w:iCs/>
          <w:color w:val="444444"/>
          <w:sz w:val="21"/>
          <w:szCs w:val="21"/>
          <w:shd w:val="clear" w:color="auto" w:fill="FFFFFF"/>
          <w:lang w:eastAsia="ru-RU"/>
        </w:rPr>
        <w:t>банка:</w:t>
      </w:r>
      <w:r w:rsidRPr="00194DF6">
        <w:rPr>
          <w:rFonts w:ascii="Arial" w:eastAsia="Times New Roman" w:hAnsi="Arial" w:cs="Arial"/>
          <w:i/>
          <w:iCs/>
          <w:color w:val="444444"/>
          <w:sz w:val="21"/>
          <w:szCs w:val="21"/>
          <w:shd w:val="clear" w:color="auto" w:fill="FFFFFF"/>
          <w:lang w:eastAsia="ru-RU"/>
        </w:rPr>
        <w:br/>
        <w:t>Темы</w:t>
      </w:r>
      <w:proofErr w:type="gramEnd"/>
      <w:r w:rsidRPr="00194DF6">
        <w:rPr>
          <w:rFonts w:ascii="Arial" w:eastAsia="Times New Roman" w:hAnsi="Arial" w:cs="Arial"/>
          <w:i/>
          <w:iCs/>
          <w:color w:val="444444"/>
          <w:sz w:val="21"/>
          <w:szCs w:val="21"/>
          <w:shd w:val="clear" w:color="auto" w:fill="FFFFFF"/>
          <w:lang w:eastAsia="ru-RU"/>
        </w:rPr>
        <w:t xml:space="preserve"> 1, 2 «Духовно-нравственные ориентиры в жизни человека».</w:t>
      </w:r>
      <w:r w:rsidRPr="00194DF6">
        <w:rPr>
          <w:rFonts w:ascii="Arial" w:eastAsia="Times New Roman" w:hAnsi="Arial" w:cs="Arial"/>
          <w:i/>
          <w:iCs/>
          <w:color w:val="444444"/>
          <w:sz w:val="21"/>
          <w:szCs w:val="21"/>
          <w:shd w:val="clear" w:color="auto" w:fill="FFFFFF"/>
          <w:lang w:eastAsia="ru-RU"/>
        </w:rPr>
        <w:br/>
        <w:t>Темы 3, 4 «Семья, общество, Отечество в жизни человека».</w:t>
      </w:r>
      <w:r w:rsidRPr="00194DF6">
        <w:rPr>
          <w:rFonts w:ascii="Arial" w:eastAsia="Times New Roman" w:hAnsi="Arial" w:cs="Arial"/>
          <w:i/>
          <w:iCs/>
          <w:color w:val="444444"/>
          <w:sz w:val="21"/>
          <w:szCs w:val="21"/>
          <w:shd w:val="clear" w:color="auto" w:fill="FFFFFF"/>
          <w:lang w:eastAsia="ru-RU"/>
        </w:rPr>
        <w:br/>
        <w:t>Темы 5, 6 «Природа и культура в жизни человека».</w:t>
      </w:r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</w:p>
    <w:p w:rsidR="00194DF6" w:rsidRPr="00194DF6" w:rsidRDefault="00194DF6" w:rsidP="00194DF6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21"/>
          <w:szCs w:val="21"/>
          <w:lang w:eastAsia="ru-RU"/>
        </w:rPr>
      </w:pPr>
      <w:r w:rsidRPr="00194DF6">
        <w:rPr>
          <w:rFonts w:ascii="Arial" w:eastAsia="Times New Roman" w:hAnsi="Arial" w:cs="Arial"/>
          <w:b/>
          <w:bCs/>
          <w:color w:val="B8312F"/>
          <w:sz w:val="21"/>
          <w:szCs w:val="21"/>
          <w:lang w:eastAsia="ru-RU"/>
        </w:rPr>
        <w:t>Расписание (дата проведения итогового сочинения) 2024-</w:t>
      </w:r>
      <w:proofErr w:type="gramStart"/>
      <w:r w:rsidRPr="00194DF6">
        <w:rPr>
          <w:rFonts w:ascii="Arial" w:eastAsia="Times New Roman" w:hAnsi="Arial" w:cs="Arial"/>
          <w:b/>
          <w:bCs/>
          <w:color w:val="B8312F"/>
          <w:sz w:val="21"/>
          <w:szCs w:val="21"/>
          <w:lang w:eastAsia="ru-RU"/>
        </w:rPr>
        <w:t>2025:</w:t>
      </w:r>
      <w:r w:rsidRPr="00194DF6">
        <w:rPr>
          <w:rFonts w:ascii="Arial" w:eastAsia="Times New Roman" w:hAnsi="Arial" w:cs="Arial"/>
          <w:color w:val="31708F"/>
          <w:sz w:val="21"/>
          <w:szCs w:val="21"/>
          <w:lang w:eastAsia="ru-RU"/>
        </w:rPr>
        <w:br/>
        <w:t>Основной</w:t>
      </w:r>
      <w:proofErr w:type="gramEnd"/>
      <w:r w:rsidRPr="00194DF6">
        <w:rPr>
          <w:rFonts w:ascii="Arial" w:eastAsia="Times New Roman" w:hAnsi="Arial" w:cs="Arial"/>
          <w:color w:val="31708F"/>
          <w:sz w:val="21"/>
          <w:szCs w:val="21"/>
          <w:lang w:eastAsia="ru-RU"/>
        </w:rPr>
        <w:t xml:space="preserve"> день — 4 декабря 2024 года</w:t>
      </w:r>
      <w:r w:rsidRPr="00194DF6">
        <w:rPr>
          <w:rFonts w:ascii="Arial" w:eastAsia="Times New Roman" w:hAnsi="Arial" w:cs="Arial"/>
          <w:color w:val="31708F"/>
          <w:sz w:val="21"/>
          <w:szCs w:val="21"/>
          <w:lang w:eastAsia="ru-RU"/>
        </w:rPr>
        <w:br/>
        <w:t>Резервные дни: 5 февраля 2025 года и 9 апреля 2025 года</w:t>
      </w:r>
    </w:p>
    <w:p w:rsidR="00194DF6" w:rsidRPr="00194DF6" w:rsidRDefault="00194DF6" w:rsidP="00194DF6">
      <w:pPr>
        <w:rPr>
          <w:rFonts w:ascii="Times New Roman" w:hAnsi="Times New Roman" w:cs="Times New Roman"/>
          <w:b/>
          <w:sz w:val="28"/>
          <w:szCs w:val="28"/>
        </w:rPr>
      </w:pPr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b/>
          <w:bCs/>
          <w:color w:val="B8312F"/>
          <w:sz w:val="21"/>
          <w:szCs w:val="21"/>
          <w:shd w:val="clear" w:color="auto" w:fill="FFFFFF"/>
          <w:lang w:eastAsia="ru-RU"/>
        </w:rPr>
        <w:t>МАТЕРИАЛЫ ДЛЯ ПОДГОТОВКИ К ИС 2024-2025</w:t>
      </w:r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1. </w:t>
      </w:r>
      <w:hyperlink r:id="rId9" w:tgtFrame="_blank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Практикум: Итоговое на "ЗАЧЁТ"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2. </w:t>
      </w:r>
      <w:hyperlink r:id="rId10" w:tgtFrame="_blank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300+ аргументов к итоговому сочинению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 </w:t>
      </w:r>
      <w:r w:rsidRPr="00194DF6">
        <w:rPr>
          <w:rFonts w:ascii="Arial" w:eastAsia="Times New Roman" w:hAnsi="Arial" w:cs="Arial"/>
          <w:b/>
          <w:bCs/>
          <w:color w:val="B8312F"/>
          <w:sz w:val="21"/>
          <w:szCs w:val="21"/>
          <w:shd w:val="clear" w:color="auto" w:fill="FFFFFF"/>
          <w:lang w:eastAsia="ru-RU"/>
        </w:rPr>
        <w:t>SALE!!!</w:t>
      </w:r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3. </w:t>
      </w:r>
      <w:hyperlink r:id="rId11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Примеры итоговых сочинений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4. </w:t>
      </w:r>
      <w:hyperlink r:id="rId12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Универсальный СПИСОК ЛИТЕРАТУРЫ для итогового сочинения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5. </w:t>
      </w:r>
      <w:hyperlink r:id="rId13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КАК ПИСАТЬ ИТОГОВОЕ СОЧИНЕНИЕ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6. </w:t>
      </w:r>
      <w:hyperlink r:id="rId14" w:history="1">
        <w:r w:rsidRPr="00194DF6">
          <w:rPr>
            <w:rFonts w:ascii="Arial" w:eastAsia="Times New Roman" w:hAnsi="Arial" w:cs="Arial"/>
            <w:color w:val="DC2430"/>
            <w:sz w:val="21"/>
            <w:szCs w:val="21"/>
            <w:shd w:val="clear" w:color="auto" w:fill="FFFFFF"/>
            <w:lang w:eastAsia="ru-RU"/>
          </w:rPr>
          <w:t>КРИТЕРИИ оценивания итогового сочинения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7. </w:t>
      </w:r>
      <w:hyperlink r:id="rId15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Итоговое сочинение: ПЛАН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8. </w:t>
      </w:r>
      <w:hyperlink r:id="rId16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Как писать ВСТУПЛЕНИЕ и ЗАКЛЮЧЕНИЕ в итоговом сочинении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9. </w:t>
      </w:r>
      <w:hyperlink r:id="rId17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Типичные ОШИБКИ в итоговом сочинении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10. </w:t>
      </w:r>
      <w:hyperlink r:id="rId18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Как писать АРГУМЕНТЫ в итоговом сочинении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11. </w:t>
      </w:r>
      <w:hyperlink r:id="rId19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АРГУМЕНТЫ к итоговому сочинению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lastRenderedPageBreak/>
        <w:t>12. </w:t>
      </w:r>
      <w:hyperlink r:id="rId20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"ПРЕЗЕНТАЦИЯ "КАК ПИСАТЬ ИТОГОВОЕ СОЧИНЕНИЕ"</w:t>
        </w:r>
      </w:hyperlink>
      <w:r w:rsidRPr="00194DF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194DF6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13. </w:t>
      </w:r>
      <w:hyperlink r:id="rId21" w:history="1">
        <w:r w:rsidRPr="00194DF6">
          <w:rPr>
            <w:rFonts w:ascii="Arial" w:eastAsia="Times New Roman" w:hAnsi="Arial" w:cs="Arial"/>
            <w:color w:val="0089FF"/>
            <w:sz w:val="21"/>
            <w:szCs w:val="21"/>
            <w:shd w:val="clear" w:color="auto" w:fill="FFFFFF"/>
            <w:lang w:eastAsia="ru-RU"/>
          </w:rPr>
          <w:t>"ПРЕЗЕНТАЦИИ ПО ЛИТЕРАТУРЕ ДЛЯ ПОДГОТОВКИ К ИТОГОВОМУ СОЧИНЕНИЮ</w:t>
        </w:r>
      </w:hyperlink>
    </w:p>
    <w:sectPr w:rsidR="00194DF6" w:rsidRPr="0019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78"/>
    <w:rsid w:val="00194DF6"/>
    <w:rsid w:val="003B0597"/>
    <w:rsid w:val="009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707C9-8A87-43E7-B2A4-CA620D5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DF6"/>
    <w:rPr>
      <w:color w:val="0000FF"/>
      <w:u w:val="single"/>
    </w:rPr>
  </w:style>
  <w:style w:type="paragraph" w:customStyle="1" w:styleId="categorydescription">
    <w:name w:val="category_description"/>
    <w:basedOn w:val="a"/>
    <w:rsid w:val="0019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4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844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itogovoe2020/prirodakultura/" TargetMode="External"/><Relationship Id="rId13" Type="http://schemas.openxmlformats.org/officeDocument/2006/relationships/hyperlink" Target="https://rustutors.ru/itogovoe2019/1181-kak-pisat-itogovoe-sochinenie.html" TargetMode="External"/><Relationship Id="rId18" Type="http://schemas.openxmlformats.org/officeDocument/2006/relationships/hyperlink" Target="https://rustutors.ru/itogovoe2019/1183-kak-pisat-argumenty-v-itogovom-sochineni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tutors.ru/prezentatsii/" TargetMode="External"/><Relationship Id="rId7" Type="http://schemas.openxmlformats.org/officeDocument/2006/relationships/hyperlink" Target="https://rustutors.ru/itogovoe2020/semyaobshestvootechestvo/2672-temy-itogovogo-sochinenija-2022-2023-semja-obschestvo-otechestvo-v-zhizni-cheloveka.html" TargetMode="External"/><Relationship Id="rId12" Type="http://schemas.openxmlformats.org/officeDocument/2006/relationships/hyperlink" Target="https://rustutors.ru/itogovoe2020/2031-universalnyj-spisok-literatury-dlja-podgotovki-k-itogovomu-sochineniju-2019-2020.html" TargetMode="External"/><Relationship Id="rId17" Type="http://schemas.openxmlformats.org/officeDocument/2006/relationships/hyperlink" Target="https://rustutors.ru/itogovoe2019/1184-tipichnye-oshibki-v-itogovom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tutors.ru/itogovoe2019/1182-kak-pisat-vstuplenie-i-zaklyuchenie-v-itogovom-sochinenii.html" TargetMode="External"/><Relationship Id="rId20" Type="http://schemas.openxmlformats.org/officeDocument/2006/relationships/hyperlink" Target="https://rustutors.ru/itogovoe2020/2108-itogovoe-sochinenie-prezentacij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tutors.ru/itogovoe2020/semyaobshestvootechestvo/" TargetMode="External"/><Relationship Id="rId11" Type="http://schemas.openxmlformats.org/officeDocument/2006/relationships/hyperlink" Target="https://rustutors.ru/primersoch/primersochitog/" TargetMode="External"/><Relationship Id="rId5" Type="http://schemas.openxmlformats.org/officeDocument/2006/relationships/hyperlink" Target="https://rustutors.ru/itogovoe2020/duhorientir/2671-temy-itogovogo-sochinenija-2022-2023-duhovno-nravstvennye-orientiry-v-zhizni-cheloveka.html" TargetMode="External"/><Relationship Id="rId15" Type="http://schemas.openxmlformats.org/officeDocument/2006/relationships/hyperlink" Target="https://rustutors.ru/itogovoe2019/1185-plan-itogovogo-sochineniy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s.rustutors.ru/itogovoe/300argumentov" TargetMode="External"/><Relationship Id="rId19" Type="http://schemas.openxmlformats.org/officeDocument/2006/relationships/hyperlink" Target="https://rustutors.ru/argumenty/argumentyitigovoe/" TargetMode="External"/><Relationship Id="rId4" Type="http://schemas.openxmlformats.org/officeDocument/2006/relationships/hyperlink" Target="https://rustutors.ru/itogovoe2020/duhorientir/" TargetMode="External"/><Relationship Id="rId9" Type="http://schemas.openxmlformats.org/officeDocument/2006/relationships/hyperlink" Target="https://books.rustutors.ru/islit" TargetMode="External"/><Relationship Id="rId14" Type="http://schemas.openxmlformats.org/officeDocument/2006/relationships/hyperlink" Target="https://rustutors.ru/itogovoe2019/1180-kriteri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Компьютер1</cp:lastModifiedBy>
  <cp:revision>2</cp:revision>
  <dcterms:created xsi:type="dcterms:W3CDTF">2024-11-05T04:54:00Z</dcterms:created>
  <dcterms:modified xsi:type="dcterms:W3CDTF">2024-11-05T04:55:00Z</dcterms:modified>
</cp:coreProperties>
</file>