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F0" w:rsidRPr="00853049" w:rsidRDefault="00A973F0" w:rsidP="00A973F0">
      <w:pPr>
        <w:spacing w:after="15" w:line="264" w:lineRule="auto"/>
        <w:ind w:left="1208" w:right="225" w:hanging="1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53049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A973F0" w:rsidRPr="00853049" w:rsidRDefault="00A973F0" w:rsidP="00A973F0">
      <w:pPr>
        <w:spacing w:after="15" w:line="264" w:lineRule="auto"/>
        <w:ind w:left="993" w:right="225" w:firstLine="205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53049">
        <w:rPr>
          <w:rFonts w:ascii="Times New Roman" w:hAnsi="Times New Roman" w:cs="Times New Roman"/>
          <w:bCs/>
          <w:sz w:val="24"/>
          <w:szCs w:val="24"/>
          <w:lang w:eastAsia="ru-RU"/>
        </w:rPr>
        <w:t>«Средняя общеобразовательная школа № 3 г. Красноармейска Саратовской области</w:t>
      </w:r>
    </w:p>
    <w:p w:rsidR="00A973F0" w:rsidRPr="00853049" w:rsidRDefault="00A973F0" w:rsidP="00A973F0">
      <w:pPr>
        <w:spacing w:after="15" w:line="264" w:lineRule="auto"/>
        <w:ind w:left="993" w:right="225" w:firstLine="205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530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имени  дважды Героя Советского Союза </w:t>
      </w:r>
      <w:proofErr w:type="spellStart"/>
      <w:r w:rsidRPr="00853049">
        <w:rPr>
          <w:rFonts w:ascii="Times New Roman" w:hAnsi="Times New Roman" w:cs="Times New Roman"/>
          <w:bCs/>
          <w:sz w:val="24"/>
          <w:szCs w:val="24"/>
          <w:lang w:eastAsia="ru-RU"/>
        </w:rPr>
        <w:t>Скоморохова</w:t>
      </w:r>
      <w:proofErr w:type="spellEnd"/>
      <w:r w:rsidRPr="008530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Н.М.»</w:t>
      </w:r>
    </w:p>
    <w:tbl>
      <w:tblPr>
        <w:tblpPr w:leftFromText="180" w:rightFromText="180" w:bottomFromText="200" w:vertAnchor="text" w:horzAnchor="margin" w:tblpXSpec="center" w:tblpY="171"/>
        <w:tblW w:w="14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4241"/>
        <w:gridCol w:w="5011"/>
      </w:tblGrid>
      <w:tr w:rsidR="00A973F0" w:rsidTr="00CB7A0E">
        <w:trPr>
          <w:trHeight w:val="1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F0" w:rsidRPr="00A64536" w:rsidRDefault="00A973F0" w:rsidP="00CB7A0E">
            <w:pPr>
              <w:spacing w:line="27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4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973F0" w:rsidRDefault="00A973F0" w:rsidP="00CB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973F0" w:rsidRDefault="00A973F0" w:rsidP="00CB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 Федяшина Е.В.            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F0" w:rsidRDefault="00A973F0" w:rsidP="00CB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РАССМОТРЕНО </w:t>
            </w:r>
          </w:p>
          <w:p w:rsidR="00A973F0" w:rsidRDefault="00A973F0" w:rsidP="00CB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педагогическим советом                                                                                                                                                    протокол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 от 26.08.2022</w:t>
            </w:r>
          </w:p>
          <w:p w:rsidR="00A973F0" w:rsidRDefault="00A973F0" w:rsidP="00CB7A0E">
            <w:pPr>
              <w:spacing w:line="27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F0" w:rsidRPr="00A64536" w:rsidRDefault="00A973F0" w:rsidP="00CB7A0E">
            <w:pPr>
              <w:spacing w:line="27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4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A973F0" w:rsidRDefault="00A973F0" w:rsidP="00CB7A0E">
            <w:pPr>
              <w:tabs>
                <w:tab w:val="center" w:pos="7377"/>
              </w:tabs>
              <w:spacing w:after="15" w:line="264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Директор____________И.В.Барабанова</w:t>
            </w:r>
          </w:p>
          <w:p w:rsidR="00A973F0" w:rsidRDefault="00A973F0" w:rsidP="00CB7A0E">
            <w:pPr>
              <w:tabs>
                <w:tab w:val="center" w:pos="7377"/>
              </w:tabs>
              <w:spacing w:after="15" w:line="264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  от 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.08.2022  № 455</w:t>
            </w:r>
          </w:p>
        </w:tc>
      </w:tr>
    </w:tbl>
    <w:p w:rsidR="00A973F0" w:rsidRDefault="00A973F0" w:rsidP="00A973F0">
      <w:pPr>
        <w:keepNext/>
        <w:keepLines/>
        <w:spacing w:after="4" w:line="266" w:lineRule="auto"/>
        <w:ind w:right="72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73F0" w:rsidRDefault="00A973F0" w:rsidP="00A973F0">
      <w:pPr>
        <w:keepNext/>
        <w:keepLines/>
        <w:spacing w:after="4" w:line="266" w:lineRule="auto"/>
        <w:ind w:right="72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73F0" w:rsidRDefault="00A973F0" w:rsidP="00A973F0">
      <w:pPr>
        <w:keepNext/>
        <w:keepLines/>
        <w:spacing w:after="4" w:line="266" w:lineRule="auto"/>
        <w:ind w:right="72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курса внеурочной деятельности «</w:t>
      </w:r>
      <w:r>
        <w:rPr>
          <w:rFonts w:ascii="Times New Roman" w:hAnsi="Times New Roman" w:cs="Times New Roman"/>
          <w:b/>
          <w:sz w:val="28"/>
          <w:szCs w:val="28"/>
        </w:rPr>
        <w:t>Путь к здоровью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     </w:t>
      </w:r>
    </w:p>
    <w:p w:rsidR="00A973F0" w:rsidRDefault="00A973F0" w:rsidP="00A973F0">
      <w:pPr>
        <w:keepNext/>
        <w:keepLines/>
        <w:spacing w:after="4" w:line="266" w:lineRule="auto"/>
        <w:ind w:right="72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Направление: физкультурно-оздоровительное </w:t>
      </w:r>
    </w:p>
    <w:p w:rsidR="00A973F0" w:rsidRDefault="00A973F0" w:rsidP="00A973F0">
      <w:pPr>
        <w:keepNext/>
        <w:keepLines/>
        <w:spacing w:after="4" w:line="266" w:lineRule="auto"/>
        <w:ind w:right="72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реализации-1 год</w:t>
      </w:r>
      <w:bookmarkStart w:id="0" w:name="_GoBack"/>
      <w:bookmarkEnd w:id="0"/>
    </w:p>
    <w:p w:rsidR="00A973F0" w:rsidRDefault="00A973F0" w:rsidP="00A973F0">
      <w:pPr>
        <w:keepNext/>
        <w:keepLines/>
        <w:spacing w:after="4" w:line="266" w:lineRule="auto"/>
        <w:ind w:right="72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группа: 8 - 9 лет</w:t>
      </w:r>
    </w:p>
    <w:p w:rsidR="00A973F0" w:rsidRDefault="00A973F0" w:rsidP="00A973F0">
      <w:pPr>
        <w:spacing w:after="0" w:line="25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73F0" w:rsidRDefault="00A973F0" w:rsidP="00A973F0">
      <w:pPr>
        <w:spacing w:after="0" w:line="25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73F0" w:rsidRDefault="00A973F0" w:rsidP="00A973F0">
      <w:pPr>
        <w:spacing w:after="0" w:line="254" w:lineRule="auto"/>
        <w:ind w:left="5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73F0" w:rsidRDefault="00A973F0" w:rsidP="00A973F0">
      <w:pPr>
        <w:spacing w:after="0" w:line="254" w:lineRule="auto"/>
        <w:ind w:left="5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73F0" w:rsidRPr="00853049" w:rsidRDefault="00A973F0" w:rsidP="00A973F0">
      <w:pPr>
        <w:spacing w:after="0" w:line="254" w:lineRule="auto"/>
        <w:ind w:left="5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30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A973F0" w:rsidRPr="00853049" w:rsidRDefault="00A973F0" w:rsidP="00A973F0">
      <w:pPr>
        <w:spacing w:after="0" w:line="254" w:lineRule="auto"/>
        <w:ind w:left="5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30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учитель начальных классов </w:t>
      </w:r>
    </w:p>
    <w:p w:rsidR="00A973F0" w:rsidRPr="00853049" w:rsidRDefault="00A973F0" w:rsidP="00A973F0">
      <w:pPr>
        <w:spacing w:after="0" w:line="254" w:lineRule="auto"/>
        <w:ind w:left="5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30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Моисеева Оксана Геннадьевна</w:t>
      </w:r>
    </w:p>
    <w:p w:rsidR="00A973F0" w:rsidRDefault="00A973F0" w:rsidP="00A973F0">
      <w:pPr>
        <w:spacing w:after="0" w:line="254" w:lineRule="auto"/>
        <w:ind w:left="5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A973F0" w:rsidRDefault="00A973F0" w:rsidP="00A973F0">
      <w:pPr>
        <w:spacing w:after="0" w:line="254" w:lineRule="auto"/>
        <w:ind w:right="2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73F0" w:rsidRDefault="00A973F0" w:rsidP="00A973F0">
      <w:pPr>
        <w:spacing w:after="0" w:line="254" w:lineRule="auto"/>
        <w:ind w:right="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73F0" w:rsidRDefault="00A973F0" w:rsidP="00A973F0">
      <w:pPr>
        <w:spacing w:after="0" w:line="254" w:lineRule="auto"/>
        <w:ind w:right="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73F0" w:rsidRPr="00853049" w:rsidRDefault="00A973F0" w:rsidP="00A973F0">
      <w:pPr>
        <w:spacing w:after="0" w:line="254" w:lineRule="auto"/>
        <w:ind w:right="2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304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г. Красноармейск</w:t>
      </w:r>
    </w:p>
    <w:p w:rsidR="0096083B" w:rsidRPr="00A973F0" w:rsidRDefault="00A973F0" w:rsidP="00A973F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3049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853049">
        <w:rPr>
          <w:rFonts w:ascii="Times New Roman" w:hAnsi="Times New Roman" w:cs="Times New Roman"/>
          <w:bCs/>
          <w:sz w:val="24"/>
          <w:szCs w:val="24"/>
        </w:rPr>
        <w:t>г.</w:t>
      </w:r>
    </w:p>
    <w:p w:rsidR="001C5DB0" w:rsidRPr="00E5514B" w:rsidRDefault="0096083B" w:rsidP="001C5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c1"/>
        </w:rPr>
        <w:lastRenderedPageBreak/>
        <w:t xml:space="preserve">           </w:t>
      </w:r>
      <w:r w:rsidR="00800D9F">
        <w:rPr>
          <w:rStyle w:val="c1"/>
        </w:rPr>
        <w:t xml:space="preserve">               </w:t>
      </w:r>
      <w:r>
        <w:rPr>
          <w:rStyle w:val="c1"/>
        </w:rPr>
        <w:t xml:space="preserve"> </w:t>
      </w:r>
    </w:p>
    <w:p w:rsidR="001C5DB0" w:rsidRPr="00E5514B" w:rsidRDefault="001C5DB0" w:rsidP="001C5DB0">
      <w:pPr>
        <w:pStyle w:val="c15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         </w:t>
      </w:r>
    </w:p>
    <w:p w:rsidR="001C5DB0" w:rsidRPr="00E5514B" w:rsidRDefault="001C5DB0" w:rsidP="001C5DB0">
      <w:pPr>
        <w:pStyle w:val="c15"/>
        <w:spacing w:before="0" w:beforeAutospacing="0" w:after="0" w:afterAutospacing="0"/>
        <w:rPr>
          <w:rStyle w:val="c1"/>
        </w:rPr>
      </w:pPr>
    </w:p>
    <w:p w:rsidR="001C5DB0" w:rsidRDefault="001C5DB0" w:rsidP="001C5DB0">
      <w:pPr>
        <w:pStyle w:val="c15"/>
        <w:spacing w:before="0" w:beforeAutospacing="0" w:after="0" w:afterAutospacing="0"/>
      </w:pPr>
      <w:r w:rsidRPr="00E5514B">
        <w:rPr>
          <w:rStyle w:val="c1"/>
        </w:rPr>
        <w:t xml:space="preserve">                </w:t>
      </w:r>
      <w:proofErr w:type="gramStart"/>
      <w:r w:rsidRPr="00E5514B">
        <w:t xml:space="preserve">В  условиях поэтапного введения Федерального государственного образовательного стандарта начального общего образования (ФГОС НООО), разработанного в соответствии с Законом   Российской Федерации «Об образовании», Концепцией  модернизации российского образования до 2010 года, проектом Концепции  «Российское образование – 2020»  меняются требования  к  образовательным результатам в начальной школе:  целью  школьного образования становится формирование у младших школьников универсальных учебных действий средствами учебной и </w:t>
      </w:r>
      <w:proofErr w:type="spellStart"/>
      <w:r w:rsidRPr="00E5514B">
        <w:t>внеучебной</w:t>
      </w:r>
      <w:proofErr w:type="spellEnd"/>
      <w:r w:rsidRPr="00E5514B">
        <w:t xml:space="preserve"> деятельности.</w:t>
      </w:r>
      <w:proofErr w:type="gramEnd"/>
    </w:p>
    <w:p w:rsidR="001C5DB0" w:rsidRPr="00E5514B" w:rsidRDefault="001C5DB0" w:rsidP="001C5DB0">
      <w:pPr>
        <w:pStyle w:val="c15"/>
        <w:spacing w:before="0" w:beforeAutospacing="0" w:after="0" w:afterAutospacing="0"/>
      </w:pPr>
    </w:p>
    <w:p w:rsidR="001C5DB0" w:rsidRDefault="001C5DB0" w:rsidP="001C5DB0">
      <w:pPr>
        <w:pStyle w:val="c15"/>
        <w:spacing w:before="0" w:beforeAutospacing="0" w:after="0" w:afterAutospacing="0"/>
        <w:rPr>
          <w:rStyle w:val="c1"/>
        </w:rPr>
      </w:pPr>
      <w:r w:rsidRPr="00E5514B">
        <w:rPr>
          <w:rStyle w:val="c2"/>
          <w:b/>
        </w:rPr>
        <w:t>Актуальность:</w:t>
      </w:r>
      <w:r w:rsidRPr="00E5514B">
        <w:rPr>
          <w:rStyle w:val="c2"/>
        </w:rPr>
        <w:t xml:space="preserve"> </w:t>
      </w:r>
      <w:r w:rsidRPr="00E5514B">
        <w:rPr>
          <w:rStyle w:val="c1"/>
        </w:rPr>
        <w:t xml:space="preserve">Рабочая программа внеурочной деятельности «Путь к здоровью» отвечает требованиям ФГОС и решает воспитательные задачи трёх уровней, которые поставлены в задачах внеурочной деятельности, через приобщение обучающихся к познанию окружающего мира – с самим собой. Рассказывает о его анатомии и некоторых физиологических свойствах, затрагивающие эмоциональные стороны восприятия мира. </w:t>
      </w:r>
    </w:p>
    <w:p w:rsidR="001C5DB0" w:rsidRPr="00E5514B" w:rsidRDefault="001C5DB0" w:rsidP="001C5DB0">
      <w:pPr>
        <w:pStyle w:val="c15"/>
        <w:spacing w:before="0" w:beforeAutospacing="0" w:after="0" w:afterAutospacing="0"/>
      </w:pPr>
      <w:r w:rsidRPr="00E5514B">
        <w:rPr>
          <w:rStyle w:val="c1"/>
        </w:rPr>
        <w:t>   </w:t>
      </w:r>
    </w:p>
    <w:p w:rsidR="001C5DB0" w:rsidRPr="00E5514B" w:rsidRDefault="001C5DB0" w:rsidP="001C5DB0">
      <w:pPr>
        <w:pStyle w:val="c15"/>
        <w:spacing w:before="0" w:beforeAutospacing="0" w:after="0" w:afterAutospacing="0"/>
      </w:pPr>
      <w:r w:rsidRPr="00E5514B">
        <w:rPr>
          <w:rStyle w:val="c2"/>
          <w:b/>
        </w:rPr>
        <w:t>Новизна:</w:t>
      </w:r>
      <w:r w:rsidRPr="00E5514B">
        <w:rPr>
          <w:rStyle w:val="c2"/>
        </w:rPr>
        <w:t xml:space="preserve"> </w:t>
      </w:r>
      <w:r w:rsidRPr="00E5514B">
        <w:rPr>
          <w:rStyle w:val="c1"/>
        </w:rPr>
        <w:t xml:space="preserve">Новизна программы состоит в получении результатов нового качества, которая дает возможность поэтапного «открытия» в себе главных психических и физических составляющих: сенсорных ощущений, зрительно-моторных увязок, эмоциональных колебаний.  Создание единого предмета, в котором информация по анатомии, физиологии, психологии, гигиене, кулинарии и многим другим предметам служит самопознанию и самоуважению. </w:t>
      </w:r>
    </w:p>
    <w:p w:rsidR="001C5DB0" w:rsidRPr="00E5514B" w:rsidRDefault="001C5DB0" w:rsidP="001C5DB0">
      <w:pPr>
        <w:pStyle w:val="c15"/>
        <w:spacing w:before="0" w:beforeAutospacing="0" w:after="0" w:afterAutospacing="0"/>
        <w:rPr>
          <w:b/>
        </w:rPr>
      </w:pPr>
      <w:r w:rsidRPr="00E5514B">
        <w:rPr>
          <w:rStyle w:val="c2"/>
          <w:b/>
        </w:rPr>
        <w:t xml:space="preserve">Цель: </w:t>
      </w:r>
    </w:p>
    <w:p w:rsidR="001C5DB0" w:rsidRPr="00E5514B" w:rsidRDefault="001C5DB0" w:rsidP="001C5DB0">
      <w:pPr>
        <w:pStyle w:val="c15"/>
        <w:spacing w:before="0" w:beforeAutospacing="0" w:after="0" w:afterAutospacing="0"/>
      </w:pPr>
      <w:r w:rsidRPr="00E5514B">
        <w:rPr>
          <w:rStyle w:val="c1"/>
        </w:rPr>
        <w:t>Формирование знаний учащихся в области современных достижений гигиены,  санитарии и здоровья, посредством познания окружающего мира с самим собой.</w:t>
      </w:r>
    </w:p>
    <w:p w:rsidR="001C5DB0" w:rsidRPr="00E5514B" w:rsidRDefault="001C5DB0" w:rsidP="001C5DB0">
      <w:pPr>
        <w:pStyle w:val="c15"/>
        <w:spacing w:before="0" w:beforeAutospacing="0" w:after="0" w:afterAutospacing="0"/>
        <w:rPr>
          <w:b/>
        </w:rPr>
      </w:pPr>
      <w:r w:rsidRPr="00E5514B">
        <w:rPr>
          <w:rStyle w:val="c2"/>
          <w:b/>
        </w:rPr>
        <w:t>Задачи:</w:t>
      </w:r>
    </w:p>
    <w:p w:rsidR="001C5DB0" w:rsidRPr="00E5514B" w:rsidRDefault="001C5DB0" w:rsidP="001C5DB0">
      <w:pPr>
        <w:pStyle w:val="c15"/>
        <w:spacing w:before="0" w:beforeAutospacing="0" w:after="0" w:afterAutospacing="0"/>
        <w:rPr>
          <w:b/>
        </w:rPr>
      </w:pPr>
      <w:r w:rsidRPr="00E5514B">
        <w:rPr>
          <w:rStyle w:val="c1"/>
          <w:b/>
        </w:rPr>
        <w:t>Обучающие:</w:t>
      </w:r>
    </w:p>
    <w:p w:rsidR="001C5DB0" w:rsidRPr="00E5514B" w:rsidRDefault="001C5DB0" w:rsidP="001C5DB0">
      <w:pPr>
        <w:pStyle w:val="c5"/>
        <w:spacing w:before="0" w:beforeAutospacing="0" w:after="0" w:afterAutospacing="0"/>
      </w:pPr>
      <w:r w:rsidRPr="00E5514B">
        <w:rPr>
          <w:rStyle w:val="c1"/>
        </w:rPr>
        <w:t>- научить ребенка различным методам эмоционального сенсорного восприятия и оценки себя и окружающего мира;</w:t>
      </w:r>
    </w:p>
    <w:p w:rsidR="001C5DB0" w:rsidRPr="00E5514B" w:rsidRDefault="001C5DB0" w:rsidP="001C5DB0">
      <w:pPr>
        <w:pStyle w:val="c15"/>
        <w:spacing w:before="0" w:beforeAutospacing="0" w:after="0" w:afterAutospacing="0"/>
      </w:pPr>
      <w:r w:rsidRPr="00E5514B">
        <w:rPr>
          <w:rStyle w:val="c1"/>
        </w:rPr>
        <w:t>- формировать осознанное отношение к своему здоровью;</w:t>
      </w:r>
    </w:p>
    <w:p w:rsidR="001C5DB0" w:rsidRPr="00E5514B" w:rsidRDefault="001C5DB0" w:rsidP="001C5DB0">
      <w:pPr>
        <w:pStyle w:val="c5"/>
        <w:spacing w:before="0" w:beforeAutospacing="0" w:after="0" w:afterAutospacing="0"/>
      </w:pPr>
      <w:r w:rsidRPr="00E5514B">
        <w:rPr>
          <w:rStyle w:val="c1"/>
        </w:rPr>
        <w:t>- уметь  применять полученные гигиенические знания в жизни и практической деятельности;</w:t>
      </w:r>
    </w:p>
    <w:p w:rsidR="001C5DB0" w:rsidRPr="00E5514B" w:rsidRDefault="001C5DB0" w:rsidP="001C5DB0">
      <w:pPr>
        <w:pStyle w:val="c5"/>
        <w:spacing w:before="0" w:beforeAutospacing="0" w:after="0" w:afterAutospacing="0"/>
      </w:pPr>
      <w:r w:rsidRPr="00E5514B">
        <w:rPr>
          <w:rStyle w:val="c1"/>
        </w:rPr>
        <w:t>- использовать полученные знания для обеспечения безопасности жизнедеятельности и охраны здоровья школьников.</w:t>
      </w:r>
    </w:p>
    <w:p w:rsidR="001C5DB0" w:rsidRPr="001C5DB0" w:rsidRDefault="001C5DB0" w:rsidP="001C5DB0">
      <w:pPr>
        <w:pStyle w:val="c15"/>
        <w:spacing w:before="0" w:beforeAutospacing="0" w:after="0" w:afterAutospacing="0"/>
        <w:rPr>
          <w:b/>
        </w:rPr>
      </w:pPr>
      <w:r w:rsidRPr="001C5DB0">
        <w:rPr>
          <w:rStyle w:val="c1"/>
          <w:b/>
        </w:rPr>
        <w:t>Развивающие:</w:t>
      </w:r>
    </w:p>
    <w:p w:rsidR="001C5DB0" w:rsidRPr="00E5514B" w:rsidRDefault="001C5DB0" w:rsidP="001C5DB0">
      <w:pPr>
        <w:pStyle w:val="c15"/>
        <w:spacing w:before="0" w:beforeAutospacing="0" w:after="0" w:afterAutospacing="0"/>
      </w:pPr>
      <w:r w:rsidRPr="00E5514B">
        <w:rPr>
          <w:rStyle w:val="c1"/>
        </w:rPr>
        <w:t>- помочь школьнику реализовать и осознать себя в разных своих проявлениях;</w:t>
      </w:r>
    </w:p>
    <w:p w:rsidR="001C5DB0" w:rsidRPr="00E5514B" w:rsidRDefault="001C5DB0" w:rsidP="001C5DB0">
      <w:pPr>
        <w:pStyle w:val="c15"/>
        <w:spacing w:before="0" w:beforeAutospacing="0" w:after="0" w:afterAutospacing="0"/>
        <w:rPr>
          <w:rStyle w:val="c1"/>
        </w:rPr>
      </w:pPr>
      <w:r w:rsidRPr="00E5514B">
        <w:rPr>
          <w:rStyle w:val="c1"/>
        </w:rPr>
        <w:t xml:space="preserve">- сформировать у учащихся представление о влиянии питания на здоровье; </w:t>
      </w:r>
    </w:p>
    <w:p w:rsidR="001C5DB0" w:rsidRPr="00E5514B" w:rsidRDefault="001C5DB0" w:rsidP="001C5DB0">
      <w:pPr>
        <w:pStyle w:val="c5"/>
        <w:spacing w:before="0" w:beforeAutospacing="0" w:after="0" w:afterAutospacing="0"/>
        <w:rPr>
          <w:rStyle w:val="c1"/>
        </w:rPr>
      </w:pPr>
    </w:p>
    <w:p w:rsidR="001C5DB0" w:rsidRPr="00E5514B" w:rsidRDefault="001C5DB0" w:rsidP="001C5DB0">
      <w:pPr>
        <w:pStyle w:val="c5"/>
        <w:spacing w:before="0" w:beforeAutospacing="0" w:after="0" w:afterAutospacing="0"/>
        <w:rPr>
          <w:rStyle w:val="c1"/>
        </w:rPr>
      </w:pPr>
    </w:p>
    <w:p w:rsidR="001C5DB0" w:rsidRPr="00E5514B" w:rsidRDefault="001C5DB0" w:rsidP="001C5DB0">
      <w:pPr>
        <w:pStyle w:val="c5"/>
        <w:spacing w:before="0" w:beforeAutospacing="0" w:after="0" w:afterAutospacing="0"/>
        <w:rPr>
          <w:rStyle w:val="c1"/>
        </w:rPr>
      </w:pPr>
    </w:p>
    <w:p w:rsidR="001C5DB0" w:rsidRPr="00E5514B" w:rsidRDefault="001C5DB0" w:rsidP="001C5DB0">
      <w:pPr>
        <w:pStyle w:val="c5"/>
        <w:spacing w:before="0" w:beforeAutospacing="0" w:after="0" w:afterAutospacing="0"/>
        <w:rPr>
          <w:rStyle w:val="c1"/>
        </w:rPr>
      </w:pPr>
    </w:p>
    <w:p w:rsidR="001C5DB0" w:rsidRPr="00E5514B" w:rsidRDefault="001C5DB0" w:rsidP="001C5DB0">
      <w:pPr>
        <w:pStyle w:val="c5"/>
        <w:spacing w:before="0" w:beforeAutospacing="0" w:after="0" w:afterAutospacing="0"/>
      </w:pPr>
      <w:r w:rsidRPr="00E5514B">
        <w:rPr>
          <w:rStyle w:val="c1"/>
        </w:rPr>
        <w:lastRenderedPageBreak/>
        <w:t xml:space="preserve"> -дать представление о негативных факторах риска здоровью, о существовании зависимости от табака, алкоголя, наркотических и психотропных веществ, их пагубном влиянии на здоровье;</w:t>
      </w:r>
    </w:p>
    <w:p w:rsidR="001C5DB0" w:rsidRPr="00E5514B" w:rsidRDefault="001C5DB0" w:rsidP="001C5DB0">
      <w:pPr>
        <w:pStyle w:val="c5"/>
        <w:spacing w:before="0" w:beforeAutospacing="0" w:after="0" w:afterAutospacing="0"/>
      </w:pPr>
      <w:r w:rsidRPr="00E5514B">
        <w:rPr>
          <w:rStyle w:val="c1"/>
        </w:rPr>
        <w:t xml:space="preserve">- сформировать представление </w:t>
      </w:r>
      <w:proofErr w:type="gramStart"/>
      <w:r w:rsidRPr="00E5514B">
        <w:rPr>
          <w:rStyle w:val="c1"/>
        </w:rPr>
        <w:t>о</w:t>
      </w:r>
      <w:proofErr w:type="gramEnd"/>
      <w:r w:rsidRPr="00E5514B">
        <w:rPr>
          <w:rStyle w:val="c1"/>
        </w:rPr>
        <w:t xml:space="preserve"> основных дорожных «ловушках» и уметь прогнозировать ситуацию на дорогах;</w:t>
      </w:r>
    </w:p>
    <w:p w:rsidR="001C5DB0" w:rsidRPr="00E5514B" w:rsidRDefault="001C5DB0" w:rsidP="001C5DB0">
      <w:pPr>
        <w:pStyle w:val="c5"/>
        <w:spacing w:before="0" w:beforeAutospacing="0" w:after="0" w:afterAutospacing="0"/>
      </w:pPr>
      <w:r w:rsidRPr="00E5514B">
        <w:rPr>
          <w:rStyle w:val="c1"/>
        </w:rPr>
        <w:t>- уметь выполнять последовательные действия при возникновении экстремальных ситуаций.</w:t>
      </w:r>
    </w:p>
    <w:p w:rsidR="001C5DB0" w:rsidRPr="00E5514B" w:rsidRDefault="001C5DB0" w:rsidP="001C5DB0">
      <w:pPr>
        <w:pStyle w:val="c15"/>
        <w:spacing w:before="0" w:beforeAutospacing="0" w:after="0" w:afterAutospacing="0"/>
        <w:rPr>
          <w:b/>
        </w:rPr>
      </w:pPr>
      <w:r w:rsidRPr="00E5514B">
        <w:rPr>
          <w:rStyle w:val="c1"/>
          <w:b/>
        </w:rPr>
        <w:t xml:space="preserve">Воспитательные: </w:t>
      </w:r>
    </w:p>
    <w:p w:rsidR="001C5DB0" w:rsidRPr="00E5514B" w:rsidRDefault="001C5DB0" w:rsidP="001C5DB0">
      <w:pPr>
        <w:pStyle w:val="c15"/>
        <w:spacing w:before="0" w:beforeAutospacing="0" w:after="0" w:afterAutospacing="0"/>
      </w:pPr>
      <w:r w:rsidRPr="00E5514B">
        <w:rPr>
          <w:rStyle w:val="c1"/>
        </w:rPr>
        <w:t>- воспитать у детей личную ответственность за сохранение своего здоровья;</w:t>
      </w:r>
    </w:p>
    <w:p w:rsidR="001C5DB0" w:rsidRPr="00E5514B" w:rsidRDefault="001C5DB0" w:rsidP="001C5DB0">
      <w:pPr>
        <w:pStyle w:val="c5"/>
        <w:spacing w:before="0" w:beforeAutospacing="0" w:after="0" w:afterAutospacing="0"/>
      </w:pPr>
      <w:r w:rsidRPr="00E5514B">
        <w:rPr>
          <w:rStyle w:val="c1"/>
        </w:rPr>
        <w:t>- научить обучающихся, делать осознанный выбор поступков, поведения, позволяющих сохранить здоровье;</w:t>
      </w:r>
    </w:p>
    <w:p w:rsidR="001C5DB0" w:rsidRPr="00E5514B" w:rsidRDefault="001C5DB0" w:rsidP="001C5DB0">
      <w:pPr>
        <w:pStyle w:val="c15"/>
        <w:spacing w:before="0" w:beforeAutospacing="0" w:after="0" w:afterAutospacing="0"/>
        <w:rPr>
          <w:rStyle w:val="c1"/>
        </w:rPr>
      </w:pPr>
      <w:r w:rsidRPr="00E5514B">
        <w:rPr>
          <w:rStyle w:val="c1"/>
        </w:rPr>
        <w:t>- сформировать навыки позитивного коммуникативного общения.</w:t>
      </w:r>
    </w:p>
    <w:p w:rsidR="001C5DB0" w:rsidRPr="00E5514B" w:rsidRDefault="001C5DB0" w:rsidP="001C5DB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E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</w:p>
    <w:p w:rsidR="001C5DB0" w:rsidRPr="00E5514B" w:rsidRDefault="001C5DB0" w:rsidP="001C5D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кружка «Путь к Здоровью»  </w:t>
      </w:r>
    </w:p>
    <w:p w:rsidR="001C5DB0" w:rsidRPr="001C5DB0" w:rsidRDefault="001C5DB0" w:rsidP="001C5D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E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1C5DB0" w:rsidRPr="00E5514B" w:rsidRDefault="001C5DB0" w:rsidP="001C5D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E55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ичностные результаты</w:t>
      </w:r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готовность и способность обучающихся к саморазвитию, </w:t>
      </w:r>
      <w:proofErr w:type="spellStart"/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российской, гражданской идентичности; </w:t>
      </w:r>
    </w:p>
    <w:p w:rsidR="001C5DB0" w:rsidRPr="00E5514B" w:rsidRDefault="001C5DB0" w:rsidP="001C5D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E55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етапредметные</w:t>
      </w:r>
      <w:proofErr w:type="spellEnd"/>
      <w:r w:rsidRPr="00E55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освоенные </w:t>
      </w:r>
      <w:proofErr w:type="gramStart"/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1C5DB0" w:rsidRPr="00E5514B" w:rsidRDefault="001C5DB0" w:rsidP="001C5D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55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редметные результаты</w:t>
      </w:r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1C5DB0" w:rsidRPr="00E5514B" w:rsidRDefault="001C5DB0" w:rsidP="001C5D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DB0" w:rsidRPr="00E5514B" w:rsidRDefault="001C5DB0" w:rsidP="001C5D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1C5DB0" w:rsidRPr="00E5514B" w:rsidRDefault="001C5DB0" w:rsidP="001C5D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социальная адаптация детей, расширение сферы общения, приобретение опыта взаимодействия с окружающим миром.</w:t>
      </w:r>
    </w:p>
    <w:p w:rsidR="001C5DB0" w:rsidRPr="00E5514B" w:rsidRDefault="001C5DB0" w:rsidP="001C5D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1C5DB0" w:rsidRPr="00E5514B" w:rsidRDefault="001C5DB0" w:rsidP="001C5D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знаниям и умениям, которые должны приобрести</w:t>
      </w:r>
    </w:p>
    <w:p w:rsidR="001C5DB0" w:rsidRPr="00E5514B" w:rsidRDefault="001C5DB0" w:rsidP="001C5D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обучающиеся в процессе реализации программы «Путь к Здоровью» </w:t>
      </w:r>
    </w:p>
    <w:p w:rsidR="001C5DB0" w:rsidRPr="00E5514B" w:rsidRDefault="001C5DB0" w:rsidP="001C5D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реализация программы внеурочной деятельности по спортивно-оздоровительному направлению «Путь к Здоровью» обучающиеся должны </w:t>
      </w:r>
      <w:r w:rsidRPr="00E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C5DB0" w:rsidRPr="00E5514B" w:rsidRDefault="001C5DB0" w:rsidP="001C5D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вопросы гигиены, касающиеся профилактики вирусных заболеваний, передающихся воздушно-капельным путем;</w:t>
      </w:r>
    </w:p>
    <w:p w:rsidR="001C5DB0" w:rsidRPr="001C5DB0" w:rsidRDefault="001C5DB0" w:rsidP="001C5DB0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влияния вредных привычек на здоровье младшего школьника;</w:t>
      </w:r>
    </w:p>
    <w:p w:rsidR="001C5DB0" w:rsidRPr="001C5DB0" w:rsidRDefault="001C5DB0" w:rsidP="001C5DB0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воздействия двигательной активности на организм человека;</w:t>
      </w:r>
    </w:p>
    <w:p w:rsidR="001C5DB0" w:rsidRPr="001C5DB0" w:rsidRDefault="001C5DB0" w:rsidP="001C5DB0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рационального питания;</w:t>
      </w:r>
    </w:p>
    <w:p w:rsidR="001C5DB0" w:rsidRPr="001C5DB0" w:rsidRDefault="001C5DB0" w:rsidP="001C5DB0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оказания первой помощи;</w:t>
      </w:r>
    </w:p>
    <w:p w:rsidR="001C5DB0" w:rsidRPr="001C5DB0" w:rsidRDefault="001C5DB0" w:rsidP="001C5DB0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сохранения и укрепление  здоровья;</w:t>
      </w:r>
    </w:p>
    <w:p w:rsidR="001C5DB0" w:rsidRPr="001C5DB0" w:rsidRDefault="001C5DB0" w:rsidP="001C5DB0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развития познавательной сферы;</w:t>
      </w:r>
    </w:p>
    <w:p w:rsidR="001C5DB0" w:rsidRPr="001C5DB0" w:rsidRDefault="001C5DB0" w:rsidP="001C5DB0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права и права других людей; </w:t>
      </w:r>
    </w:p>
    <w:p w:rsidR="001C5DB0" w:rsidRPr="001C5DB0" w:rsidRDefault="001C5DB0" w:rsidP="001C5DB0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1C5DB0" w:rsidRPr="001C5DB0" w:rsidRDefault="001C5DB0" w:rsidP="001C5DB0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здоровья на успешную учебную деятельность; </w:t>
      </w:r>
    </w:p>
    <w:p w:rsidR="001C5DB0" w:rsidRPr="001C5DB0" w:rsidRDefault="001C5DB0" w:rsidP="001C5DB0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физических упражнений для сохранения и укрепления здоровья; </w:t>
      </w:r>
    </w:p>
    <w:p w:rsidR="001C5DB0" w:rsidRPr="001C5DB0" w:rsidRDefault="001C5DB0" w:rsidP="001C5DB0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“полезных” и “вредных” продуктах, значение режима питания.</w:t>
      </w:r>
    </w:p>
    <w:p w:rsidR="001C5DB0" w:rsidRPr="00E5514B" w:rsidRDefault="001C5DB0" w:rsidP="001C5D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1C5DB0" w:rsidRPr="001C5DB0" w:rsidRDefault="001C5DB0" w:rsidP="001C5DB0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индивидуальный режим дня и соблюдать его;</w:t>
      </w:r>
    </w:p>
    <w:p w:rsidR="001C5DB0" w:rsidRPr="001C5DB0" w:rsidRDefault="001C5DB0" w:rsidP="001C5DB0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физические упражнения для развития физических навыков;</w:t>
      </w:r>
    </w:p>
    <w:p w:rsidR="001C5DB0" w:rsidRPr="001C5DB0" w:rsidRDefault="001C5DB0" w:rsidP="001C5DB0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“полезные” и “вредные” продукты;</w:t>
      </w:r>
    </w:p>
    <w:p w:rsidR="001C5DB0" w:rsidRPr="001C5DB0" w:rsidRDefault="001C5DB0" w:rsidP="001C5DB0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профилактики ОРЗ, ОРВИ, клещевой энцефалит;</w:t>
      </w:r>
    </w:p>
    <w:p w:rsidR="001C5DB0" w:rsidRPr="001C5DB0" w:rsidRDefault="001C5DB0" w:rsidP="001C5DB0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благоприятные </w:t>
      </w:r>
      <w:proofErr w:type="gramStart"/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</w:t>
      </w:r>
      <w:proofErr w:type="gramEnd"/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воздействующие на здоровье; </w:t>
      </w:r>
    </w:p>
    <w:p w:rsidR="001C5DB0" w:rsidRPr="001C5DB0" w:rsidRDefault="001C5DB0" w:rsidP="001C5DB0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заботиться о своем здоровье; </w:t>
      </w:r>
    </w:p>
    <w:p w:rsidR="001C5DB0" w:rsidRPr="001C5DB0" w:rsidRDefault="001C5DB0" w:rsidP="001C5DB0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выход из ситуаций, связанных с употреблением алкоголя, наркотиков, сигарет;</w:t>
      </w:r>
    </w:p>
    <w:p w:rsidR="001C5DB0" w:rsidRPr="001C5DB0" w:rsidRDefault="001C5DB0" w:rsidP="001C5DB0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коммуникативные и презентационные навыки;</w:t>
      </w:r>
    </w:p>
    <w:p w:rsidR="001C5DB0" w:rsidRPr="001C5DB0" w:rsidRDefault="001C5DB0" w:rsidP="001C5DB0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навыки элементарной исследовательской деятельности в своей работе;</w:t>
      </w:r>
    </w:p>
    <w:p w:rsidR="001C5DB0" w:rsidRPr="001C5DB0" w:rsidRDefault="001C5DB0" w:rsidP="001C5DB0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1C5DB0" w:rsidRPr="001C5DB0" w:rsidRDefault="001C5DB0" w:rsidP="001C5DB0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выход из стрессовых ситуаций;</w:t>
      </w:r>
    </w:p>
    <w:p w:rsidR="001C5DB0" w:rsidRPr="001C5DB0" w:rsidRDefault="001C5DB0" w:rsidP="001C5DB0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1C5DB0" w:rsidRPr="001C5DB0" w:rsidRDefault="001C5DB0" w:rsidP="001C5DB0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своё поведение в жизненных ситуациях;</w:t>
      </w:r>
    </w:p>
    <w:p w:rsidR="001C5DB0" w:rsidRPr="001C5DB0" w:rsidRDefault="001C5DB0" w:rsidP="001C5DB0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за свои поступки;</w:t>
      </w:r>
    </w:p>
    <w:p w:rsidR="001C5DB0" w:rsidRPr="001C5DB0" w:rsidRDefault="001C5DB0" w:rsidP="001C5DB0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отстаивать свою нравственную позицию в ситуации выбора.</w:t>
      </w:r>
    </w:p>
    <w:p w:rsidR="001C5DB0" w:rsidRPr="00E5514B" w:rsidRDefault="001C5DB0" w:rsidP="001C5D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В результате реализации программы  внеурочной деятельности</w:t>
      </w:r>
      <w:r w:rsidRPr="00E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формированию культуры здоровья у обучающихся развиваются группы качеств: отношение к самому себе, отношение к другим людям, отношение к вещам, отношение к окружающему миру. </w:t>
      </w:r>
      <w:proofErr w:type="gramStart"/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1C5DB0" w:rsidRPr="00E5514B" w:rsidRDefault="001C5DB0" w:rsidP="001C5D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C5DB0" w:rsidRPr="00E5514B" w:rsidRDefault="001C5DB0" w:rsidP="001C5D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учета знаний и умений для оценки планируемых результатов освоения программы кружка «Путь к Здоровью» </w:t>
      </w:r>
    </w:p>
    <w:p w:rsidR="001C5DB0" w:rsidRPr="00E5514B" w:rsidRDefault="001C5DB0" w:rsidP="001C5D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кружка «Путь к Здоровью» внеурочной деятельности,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</w:t>
      </w:r>
    </w:p>
    <w:p w:rsidR="001C5DB0" w:rsidRPr="00E5514B" w:rsidRDefault="001C5DB0" w:rsidP="001C5D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Социально одобряемая модель поведение может быть выработана только в результате вовлечения </w:t>
      </w:r>
      <w:proofErr w:type="gramStart"/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здоровьесберегающие практики. Принимая во внимание этот факт, наиболее рациональным способом будет подведение итогов  каждого изучаемого раздела в игровой форме, при организации коллективного творческого дела. </w:t>
      </w:r>
    </w:p>
    <w:p w:rsidR="001C5DB0" w:rsidRPr="00E5514B" w:rsidRDefault="001C5DB0" w:rsidP="001C5D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</w:t>
      </w:r>
      <w:proofErr w:type="spellStart"/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C5DB0" w:rsidRPr="00E5514B" w:rsidRDefault="001C5DB0" w:rsidP="001C5D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</w:t>
      </w:r>
      <w:proofErr w:type="spellStart"/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КВНы</w:t>
      </w:r>
      <w:proofErr w:type="spellEnd"/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ролевые игры, школьная научно-практическая конференция. </w:t>
      </w:r>
    </w:p>
    <w:p w:rsidR="001C5DB0" w:rsidRPr="00E5514B" w:rsidRDefault="001C5DB0" w:rsidP="001C5D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1C5DB0" w:rsidRPr="00E5514B" w:rsidRDefault="001C5DB0" w:rsidP="001C5D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DB0" w:rsidRPr="00E5514B" w:rsidRDefault="001C5DB0" w:rsidP="001C5DB0">
      <w:pPr>
        <w:pStyle w:val="c15"/>
        <w:spacing w:before="0" w:beforeAutospacing="0" w:after="0" w:afterAutospacing="0"/>
      </w:pPr>
    </w:p>
    <w:p w:rsidR="001C5DB0" w:rsidRDefault="001C5DB0" w:rsidP="001C5DB0">
      <w:pPr>
        <w:pStyle w:val="c15"/>
        <w:spacing w:before="0" w:beforeAutospacing="0" w:after="0" w:afterAutospacing="0"/>
        <w:rPr>
          <w:rStyle w:val="c2"/>
          <w:b/>
        </w:rPr>
      </w:pPr>
      <w:r w:rsidRPr="00E5514B">
        <w:rPr>
          <w:rStyle w:val="c2"/>
          <w:b/>
        </w:rPr>
        <w:t>Место курса в учебном плане:</w:t>
      </w:r>
    </w:p>
    <w:p w:rsidR="001C5DB0" w:rsidRPr="00E5514B" w:rsidRDefault="001C5DB0" w:rsidP="001C5DB0">
      <w:pPr>
        <w:pStyle w:val="c15"/>
        <w:spacing w:before="0" w:beforeAutospacing="0" w:after="0" w:afterAutospacing="0"/>
        <w:rPr>
          <w:b/>
        </w:rPr>
      </w:pPr>
    </w:p>
    <w:p w:rsidR="001C5DB0" w:rsidRPr="00E5514B" w:rsidRDefault="001C5DB0" w:rsidP="001C5DB0">
      <w:pPr>
        <w:pStyle w:val="c15"/>
        <w:spacing w:before="0" w:beforeAutospacing="0" w:after="0" w:afterAutospacing="0"/>
        <w:rPr>
          <w:rStyle w:val="c1"/>
        </w:rPr>
      </w:pPr>
      <w:r w:rsidRPr="00E5514B">
        <w:rPr>
          <w:rStyle w:val="c1"/>
        </w:rPr>
        <w:t xml:space="preserve">Программа  внеурочной деятельности построена на основе программы курса «Здоровье», под редакцией д.м.н. В.Н.Касаткина, которая рассчитана на учащихся </w:t>
      </w:r>
      <w:r>
        <w:rPr>
          <w:rStyle w:val="c1"/>
        </w:rPr>
        <w:t>3</w:t>
      </w:r>
      <w:r w:rsidRPr="00E5514B">
        <w:rPr>
          <w:rStyle w:val="c1"/>
        </w:rPr>
        <w:t xml:space="preserve"> класса. Занятия проводятся в начальной школе в рамках дополнительного образования, 1 раз в неделю, всего предполагается 3</w:t>
      </w:r>
      <w:r>
        <w:rPr>
          <w:rStyle w:val="c1"/>
        </w:rPr>
        <w:t>4</w:t>
      </w:r>
      <w:r w:rsidRPr="00E5514B">
        <w:rPr>
          <w:rStyle w:val="c1"/>
        </w:rPr>
        <w:t xml:space="preserve"> часа.</w:t>
      </w:r>
    </w:p>
    <w:p w:rsidR="001C5DB0" w:rsidRPr="00E5514B" w:rsidRDefault="001C5DB0" w:rsidP="001C5DB0">
      <w:pPr>
        <w:pStyle w:val="c15"/>
        <w:spacing w:before="0" w:beforeAutospacing="0" w:after="0" w:afterAutospacing="0"/>
        <w:rPr>
          <w:rStyle w:val="c1"/>
        </w:rPr>
      </w:pPr>
    </w:p>
    <w:p w:rsidR="001C5DB0" w:rsidRPr="00E5514B" w:rsidRDefault="001C5DB0" w:rsidP="001C5DB0">
      <w:pPr>
        <w:pStyle w:val="c15"/>
        <w:spacing w:before="0" w:beforeAutospacing="0" w:after="0" w:afterAutospacing="0"/>
        <w:rPr>
          <w:rStyle w:val="c1"/>
        </w:rPr>
      </w:pPr>
    </w:p>
    <w:p w:rsidR="001C5DB0" w:rsidRPr="00E5514B" w:rsidRDefault="001C5DB0" w:rsidP="001C5DB0">
      <w:pPr>
        <w:pStyle w:val="c15"/>
        <w:spacing w:before="0" w:beforeAutospacing="0" w:after="0" w:afterAutospacing="0"/>
        <w:rPr>
          <w:rStyle w:val="c1"/>
        </w:rPr>
      </w:pPr>
    </w:p>
    <w:p w:rsidR="001C5DB0" w:rsidRPr="00E5514B" w:rsidRDefault="001C5DB0" w:rsidP="001C5DB0">
      <w:pPr>
        <w:pStyle w:val="c15"/>
        <w:spacing w:before="0" w:beforeAutospacing="0" w:after="0" w:afterAutospacing="0"/>
        <w:rPr>
          <w:rStyle w:val="c1"/>
        </w:rPr>
      </w:pPr>
    </w:p>
    <w:p w:rsidR="001C5DB0" w:rsidRPr="00E5514B" w:rsidRDefault="001C5DB0" w:rsidP="001C5DB0">
      <w:pPr>
        <w:pStyle w:val="c15"/>
        <w:spacing w:before="0" w:beforeAutospacing="0" w:after="0" w:afterAutospacing="0"/>
        <w:rPr>
          <w:rStyle w:val="c1"/>
        </w:rPr>
      </w:pPr>
    </w:p>
    <w:p w:rsidR="001C5DB0" w:rsidRPr="00E5514B" w:rsidRDefault="001C5DB0" w:rsidP="001C5DB0">
      <w:pPr>
        <w:pStyle w:val="c15"/>
        <w:spacing w:before="0" w:beforeAutospacing="0" w:after="0" w:afterAutospacing="0"/>
        <w:rPr>
          <w:rStyle w:val="c1"/>
        </w:rPr>
      </w:pPr>
    </w:p>
    <w:p w:rsidR="001C5DB0" w:rsidRDefault="001C5DB0" w:rsidP="001C5DB0">
      <w:pPr>
        <w:pStyle w:val="c15"/>
        <w:spacing w:before="0" w:beforeAutospacing="0" w:after="0" w:afterAutospacing="0"/>
        <w:rPr>
          <w:rStyle w:val="c1"/>
        </w:rPr>
      </w:pPr>
    </w:p>
    <w:p w:rsidR="001C5DB0" w:rsidRPr="00E5514B" w:rsidRDefault="001C5DB0" w:rsidP="001C5DB0">
      <w:pPr>
        <w:pStyle w:val="c15"/>
        <w:spacing w:before="0" w:beforeAutospacing="0" w:after="0" w:afterAutospacing="0"/>
        <w:rPr>
          <w:rStyle w:val="c1"/>
        </w:rPr>
      </w:pPr>
    </w:p>
    <w:p w:rsidR="001C5DB0" w:rsidRPr="00E5514B" w:rsidRDefault="001C5DB0" w:rsidP="001C5DB0">
      <w:pPr>
        <w:pStyle w:val="c15"/>
        <w:spacing w:before="0" w:beforeAutospacing="0" w:after="0" w:afterAutospacing="0"/>
        <w:rPr>
          <w:rStyle w:val="c1"/>
        </w:rPr>
      </w:pPr>
    </w:p>
    <w:p w:rsidR="001C5DB0" w:rsidRPr="00E5514B" w:rsidRDefault="001C5DB0" w:rsidP="001C5DB0">
      <w:pPr>
        <w:pStyle w:val="c15"/>
        <w:spacing w:before="0" w:beforeAutospacing="0" w:after="0" w:afterAutospacing="0"/>
        <w:rPr>
          <w:rStyle w:val="c1"/>
        </w:rPr>
      </w:pPr>
    </w:p>
    <w:p w:rsidR="001C5DB0" w:rsidRDefault="001C5DB0" w:rsidP="001C5DB0">
      <w:pPr>
        <w:pStyle w:val="c15"/>
        <w:spacing w:before="0" w:beforeAutospacing="0" w:after="0" w:afterAutospacing="0"/>
        <w:jc w:val="center"/>
        <w:rPr>
          <w:rStyle w:val="c1"/>
        </w:rPr>
      </w:pPr>
      <w:r w:rsidRPr="00E5514B">
        <w:rPr>
          <w:rStyle w:val="c1"/>
        </w:rPr>
        <w:lastRenderedPageBreak/>
        <w:t xml:space="preserve">Календарно – тематическое планирование. </w:t>
      </w:r>
    </w:p>
    <w:p w:rsidR="001C5DB0" w:rsidRPr="00E5514B" w:rsidRDefault="001C5DB0" w:rsidP="001C5DB0">
      <w:pPr>
        <w:pStyle w:val="c15"/>
        <w:spacing w:before="0" w:beforeAutospacing="0" w:after="0" w:afterAutospacing="0"/>
        <w:jc w:val="center"/>
        <w:rPr>
          <w:rStyle w:val="c1"/>
        </w:rPr>
      </w:pPr>
    </w:p>
    <w:tbl>
      <w:tblPr>
        <w:tblStyle w:val="a3"/>
        <w:tblW w:w="0" w:type="auto"/>
        <w:tblLook w:val="04A0"/>
      </w:tblPr>
      <w:tblGrid>
        <w:gridCol w:w="675"/>
        <w:gridCol w:w="9923"/>
        <w:gridCol w:w="1134"/>
        <w:gridCol w:w="1417"/>
        <w:gridCol w:w="1354"/>
      </w:tblGrid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 xml:space="preserve">№ </w:t>
            </w:r>
            <w:proofErr w:type="spellStart"/>
            <w:proofErr w:type="gramStart"/>
            <w:r w:rsidRPr="00E5514B">
              <w:t>п</w:t>
            </w:r>
            <w:proofErr w:type="spellEnd"/>
            <w:proofErr w:type="gramEnd"/>
            <w:r w:rsidRPr="00E5514B">
              <w:t>/</w:t>
            </w:r>
            <w:proofErr w:type="spellStart"/>
            <w:r w:rsidRPr="00E5514B">
              <w:t>п</w:t>
            </w:r>
            <w:proofErr w:type="spellEnd"/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Тема занятия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Кол-во часов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Дата по плану</w:t>
            </w: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Дата по факту</w:t>
            </w: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6"/>
              </w:rPr>
              <w:t>Вводная беседа «Что такое здоровье?» Рисуем правила здорового образа жизни.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2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6"/>
              </w:rPr>
              <w:t>Что такое чрезвычайная ситуация.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3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1"/>
              <w:spacing w:before="0" w:beforeAutospacing="0" w:after="0" w:afterAutospacing="0"/>
            </w:pPr>
            <w:r w:rsidRPr="00E5514B">
              <w:rPr>
                <w:rStyle w:val="c6"/>
              </w:rPr>
              <w:t>Час здоровья. Вредные привычки. Умей сказать «нет».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4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6"/>
              </w:rPr>
              <w:t>Грипп и простуда. Правила закаливания организма.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5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6"/>
              </w:rPr>
              <w:t>Подвижные игры на свежем воздухе.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6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6"/>
              </w:rPr>
              <w:t>Час настольных игр. Шашки, шахматы.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7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6"/>
              </w:rPr>
              <w:t>Час здоровья. «Дорога и мы»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8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6"/>
              </w:rPr>
              <w:t>Экскурсия в лес.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9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6"/>
              </w:rPr>
              <w:t>Подвижные игры на свежем воздухе.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10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1"/>
              </w:rPr>
              <w:t>Представление об основных пищевых веществах, их значение для здоровья; важнейшие пищевые источники.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11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1"/>
              </w:rPr>
              <w:t>Как происходит пищеварение.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12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1"/>
              </w:rPr>
              <w:t>Режим питания.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13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1"/>
              </w:rPr>
              <w:t>Непереносимость отдельных продуктов и блюд.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14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1"/>
              </w:rPr>
              <w:t xml:space="preserve">Традиции приёма пищи в разных странах. 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15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1"/>
              </w:rPr>
              <w:t>Правила поведения за столом.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16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1"/>
              </w:rPr>
              <w:t>Обработка пищевых продуктов перед употреблением.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17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1"/>
              </w:rPr>
              <w:t>Хранение пищевых продуктов.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18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1"/>
              </w:rPr>
              <w:t>Правила ухода за посудой.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19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6"/>
              </w:rPr>
              <w:t>Подвижные игры на свежем воздухе.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20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6"/>
              </w:rPr>
              <w:t>Час настольных игр. Шашки, шахматы.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21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6"/>
              </w:rPr>
              <w:t>Экскурсия в парк.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22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1"/>
              </w:rPr>
              <w:t>Режим  дня.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23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1"/>
              </w:rPr>
              <w:t>Субъективные и  объективные признаки утомления.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24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1"/>
              </w:rPr>
              <w:t>Активный и пассивный отдых.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25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1"/>
              </w:rPr>
              <w:t>Сон как наиболее эффективный отдых.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26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1"/>
              </w:rPr>
              <w:t>Гигиена органов зрения, факторы, приводящие к утомлению.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27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1"/>
              </w:rPr>
              <w:t>Микромир: микробы, простейшие, грибки, вирусы.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28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1"/>
              </w:rPr>
              <w:t>Взаимодействие человека с  микромиром.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lastRenderedPageBreak/>
              <w:t>29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1"/>
              </w:rPr>
              <w:t>«Хорошие» и «Плохие» микробы.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30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1"/>
              </w:rPr>
              <w:t>Представление об инфекционных    заболеваниях. Способы «пассивной» защиты от болезни: мытьё рук, ношение маски, одноразовые шприцы и т.д.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31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1"/>
              </w:rPr>
              <w:t>Представление об активной защите - иммунитете.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32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</w:pPr>
            <w:r w:rsidRPr="00E5514B">
              <w:rPr>
                <w:rStyle w:val="c1"/>
              </w:rPr>
              <w:t>Поликлиника и вызов врача на дом. Служба «03», неотложная помощь, спасения. Посещение врача. Больница, показания для госпитализации.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33</w:t>
            </w:r>
          </w:p>
        </w:tc>
        <w:tc>
          <w:tcPr>
            <w:tcW w:w="9923" w:type="dxa"/>
          </w:tcPr>
          <w:p w:rsidR="001C5DB0" w:rsidRPr="00E5514B" w:rsidRDefault="001C5DB0" w:rsidP="001C5DB0">
            <w:pPr>
              <w:pStyle w:val="c15"/>
              <w:spacing w:before="0" w:beforeAutospacing="0" w:after="0" w:afterAutospacing="0"/>
            </w:pPr>
            <w:r w:rsidRPr="00E5514B">
              <w:rPr>
                <w:rStyle w:val="c1"/>
              </w:rPr>
              <w:t xml:space="preserve">Польза и вред медикаментов. 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 w:rsidRPr="00E5514B"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  <w:tr w:rsidR="001C5DB0" w:rsidRPr="00E5514B" w:rsidTr="00904539">
        <w:tc>
          <w:tcPr>
            <w:tcW w:w="675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9923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rPr>
                <w:rStyle w:val="c1"/>
              </w:rPr>
            </w:pPr>
            <w:r w:rsidRPr="00E5514B">
              <w:rPr>
                <w:rStyle w:val="c1"/>
              </w:rPr>
              <w:t>Осторожное обращение с лекарствами, которые хранятся дома.</w:t>
            </w:r>
          </w:p>
        </w:tc>
        <w:tc>
          <w:tcPr>
            <w:tcW w:w="113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  <w:tc>
          <w:tcPr>
            <w:tcW w:w="1354" w:type="dxa"/>
          </w:tcPr>
          <w:p w:rsidR="001C5DB0" w:rsidRPr="00E5514B" w:rsidRDefault="001C5DB0" w:rsidP="00904539">
            <w:pPr>
              <w:pStyle w:val="c15"/>
              <w:spacing w:before="0" w:beforeAutospacing="0" w:after="0" w:afterAutospacing="0"/>
              <w:jc w:val="center"/>
            </w:pPr>
          </w:p>
        </w:tc>
      </w:tr>
    </w:tbl>
    <w:p w:rsidR="001C5DB0" w:rsidRPr="00E5514B" w:rsidRDefault="001C5DB0" w:rsidP="001C5DB0">
      <w:pPr>
        <w:pStyle w:val="c15"/>
        <w:spacing w:before="0" w:beforeAutospacing="0" w:after="0" w:afterAutospacing="0"/>
        <w:jc w:val="center"/>
      </w:pPr>
    </w:p>
    <w:p w:rsidR="001C5DB0" w:rsidRPr="00E5514B" w:rsidRDefault="001C5DB0" w:rsidP="001C5D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83B" w:rsidRDefault="0096083B" w:rsidP="001C5DB0">
      <w:pPr>
        <w:pStyle w:val="c15"/>
        <w:rPr>
          <w:rStyle w:val="c1"/>
        </w:rPr>
      </w:pPr>
    </w:p>
    <w:p w:rsidR="0096083B" w:rsidRDefault="0096083B" w:rsidP="0096083B">
      <w:pPr>
        <w:pStyle w:val="c15"/>
        <w:rPr>
          <w:rStyle w:val="c1"/>
        </w:rPr>
      </w:pPr>
    </w:p>
    <w:p w:rsidR="0096083B" w:rsidRDefault="0096083B" w:rsidP="0096083B">
      <w:pPr>
        <w:pStyle w:val="c15"/>
        <w:rPr>
          <w:rStyle w:val="c1"/>
        </w:rPr>
      </w:pPr>
    </w:p>
    <w:p w:rsidR="0096083B" w:rsidRDefault="0096083B" w:rsidP="0096083B">
      <w:pPr>
        <w:pStyle w:val="c15"/>
        <w:rPr>
          <w:rStyle w:val="c1"/>
        </w:rPr>
      </w:pPr>
    </w:p>
    <w:p w:rsidR="0096083B" w:rsidRDefault="0096083B" w:rsidP="0096083B">
      <w:pPr>
        <w:pStyle w:val="c15"/>
        <w:rPr>
          <w:rStyle w:val="c1"/>
        </w:rPr>
      </w:pPr>
    </w:p>
    <w:p w:rsidR="0096083B" w:rsidRDefault="0096083B" w:rsidP="0096083B">
      <w:pPr>
        <w:pStyle w:val="c15"/>
        <w:rPr>
          <w:rStyle w:val="c1"/>
        </w:rPr>
      </w:pPr>
    </w:p>
    <w:p w:rsidR="0096083B" w:rsidRDefault="0096083B" w:rsidP="0096083B">
      <w:pPr>
        <w:pStyle w:val="c15"/>
        <w:rPr>
          <w:rStyle w:val="c1"/>
        </w:rPr>
      </w:pPr>
    </w:p>
    <w:p w:rsidR="00800D9F" w:rsidRDefault="00800D9F" w:rsidP="00800D9F">
      <w:pPr>
        <w:pStyle w:val="c15"/>
        <w:rPr>
          <w:rStyle w:val="c1"/>
        </w:rPr>
      </w:pPr>
    </w:p>
    <w:p w:rsidR="00A973F0" w:rsidRDefault="00A973F0" w:rsidP="00800D9F">
      <w:pPr>
        <w:pStyle w:val="c15"/>
        <w:rPr>
          <w:rStyle w:val="c1"/>
        </w:rPr>
      </w:pPr>
    </w:p>
    <w:p w:rsidR="0096083B" w:rsidRPr="00A973F0" w:rsidRDefault="0096083B" w:rsidP="00A973F0">
      <w:pPr>
        <w:tabs>
          <w:tab w:val="left" w:pos="10168"/>
        </w:tabs>
      </w:pPr>
    </w:p>
    <w:sectPr w:rsidR="0096083B" w:rsidRPr="00A973F0" w:rsidSect="0096083B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1AB" w:rsidRDefault="00BE71AB" w:rsidP="00800D9F">
      <w:pPr>
        <w:spacing w:after="0" w:line="240" w:lineRule="auto"/>
      </w:pPr>
      <w:r>
        <w:separator/>
      </w:r>
    </w:p>
  </w:endnote>
  <w:endnote w:type="continuationSeparator" w:id="0">
    <w:p w:rsidR="00BE71AB" w:rsidRDefault="00BE71AB" w:rsidP="0080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23155"/>
      <w:docPartObj>
        <w:docPartGallery w:val="Page Numbers (Bottom of Page)"/>
        <w:docPartUnique/>
      </w:docPartObj>
    </w:sdtPr>
    <w:sdtContent>
      <w:p w:rsidR="00800D9F" w:rsidRDefault="0037108F">
        <w:pPr>
          <w:pStyle w:val="a6"/>
          <w:jc w:val="center"/>
        </w:pPr>
        <w:fldSimple w:instr=" PAGE   \* MERGEFORMAT ">
          <w:r w:rsidR="006758AC">
            <w:rPr>
              <w:noProof/>
            </w:rPr>
            <w:t>1</w:t>
          </w:r>
        </w:fldSimple>
      </w:p>
    </w:sdtContent>
  </w:sdt>
  <w:p w:rsidR="00800D9F" w:rsidRDefault="00800D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1AB" w:rsidRDefault="00BE71AB" w:rsidP="00800D9F">
      <w:pPr>
        <w:spacing w:after="0" w:line="240" w:lineRule="auto"/>
      </w:pPr>
      <w:r>
        <w:separator/>
      </w:r>
    </w:p>
  </w:footnote>
  <w:footnote w:type="continuationSeparator" w:id="0">
    <w:p w:rsidR="00BE71AB" w:rsidRDefault="00BE71AB" w:rsidP="00800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258"/>
    <w:multiLevelType w:val="hybridMultilevel"/>
    <w:tmpl w:val="D4EC1EE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5AC7581E"/>
    <w:multiLevelType w:val="hybridMultilevel"/>
    <w:tmpl w:val="B5FAA648"/>
    <w:lvl w:ilvl="0" w:tplc="041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83B"/>
    <w:rsid w:val="000274A8"/>
    <w:rsid w:val="00037F59"/>
    <w:rsid w:val="000454E0"/>
    <w:rsid w:val="00066A2A"/>
    <w:rsid w:val="0007213B"/>
    <w:rsid w:val="00097094"/>
    <w:rsid w:val="000A656E"/>
    <w:rsid w:val="000E1762"/>
    <w:rsid w:val="00181B9D"/>
    <w:rsid w:val="001C5DB0"/>
    <w:rsid w:val="001C6C5C"/>
    <w:rsid w:val="001C6E5F"/>
    <w:rsid w:val="001D2DCB"/>
    <w:rsid w:val="002359C5"/>
    <w:rsid w:val="002420DB"/>
    <w:rsid w:val="00274C27"/>
    <w:rsid w:val="00284B8E"/>
    <w:rsid w:val="002D3D59"/>
    <w:rsid w:val="002D77A5"/>
    <w:rsid w:val="002E7384"/>
    <w:rsid w:val="002F0EBB"/>
    <w:rsid w:val="002F2A45"/>
    <w:rsid w:val="0037108F"/>
    <w:rsid w:val="003B5281"/>
    <w:rsid w:val="003B7CAB"/>
    <w:rsid w:val="003F1583"/>
    <w:rsid w:val="004270F6"/>
    <w:rsid w:val="00465E07"/>
    <w:rsid w:val="00484865"/>
    <w:rsid w:val="00496185"/>
    <w:rsid w:val="004976F9"/>
    <w:rsid w:val="004D5A2E"/>
    <w:rsid w:val="00500651"/>
    <w:rsid w:val="00526B5A"/>
    <w:rsid w:val="00534892"/>
    <w:rsid w:val="00574B19"/>
    <w:rsid w:val="005A0135"/>
    <w:rsid w:val="005A38C6"/>
    <w:rsid w:val="005E2EF1"/>
    <w:rsid w:val="00644199"/>
    <w:rsid w:val="006758AC"/>
    <w:rsid w:val="006805A5"/>
    <w:rsid w:val="00686066"/>
    <w:rsid w:val="006C0B76"/>
    <w:rsid w:val="006C5216"/>
    <w:rsid w:val="00785C25"/>
    <w:rsid w:val="007B4DF2"/>
    <w:rsid w:val="007D3314"/>
    <w:rsid w:val="007F6E07"/>
    <w:rsid w:val="00800D9F"/>
    <w:rsid w:val="0083131C"/>
    <w:rsid w:val="00840C69"/>
    <w:rsid w:val="00842D9E"/>
    <w:rsid w:val="00873433"/>
    <w:rsid w:val="0089330D"/>
    <w:rsid w:val="00895736"/>
    <w:rsid w:val="00900365"/>
    <w:rsid w:val="00920526"/>
    <w:rsid w:val="009222BB"/>
    <w:rsid w:val="00932C6C"/>
    <w:rsid w:val="00946E85"/>
    <w:rsid w:val="00956A24"/>
    <w:rsid w:val="0096083B"/>
    <w:rsid w:val="009829F6"/>
    <w:rsid w:val="009A0617"/>
    <w:rsid w:val="009D4D89"/>
    <w:rsid w:val="00A11968"/>
    <w:rsid w:val="00A23ACC"/>
    <w:rsid w:val="00A255F0"/>
    <w:rsid w:val="00A86143"/>
    <w:rsid w:val="00A973F0"/>
    <w:rsid w:val="00AB5A4D"/>
    <w:rsid w:val="00AC1832"/>
    <w:rsid w:val="00AD68C2"/>
    <w:rsid w:val="00AD7822"/>
    <w:rsid w:val="00AE058C"/>
    <w:rsid w:val="00B01173"/>
    <w:rsid w:val="00B2690D"/>
    <w:rsid w:val="00B56C14"/>
    <w:rsid w:val="00B75E09"/>
    <w:rsid w:val="00BA5523"/>
    <w:rsid w:val="00BA5A46"/>
    <w:rsid w:val="00BE28DB"/>
    <w:rsid w:val="00BE71AB"/>
    <w:rsid w:val="00BF2558"/>
    <w:rsid w:val="00BF2D97"/>
    <w:rsid w:val="00C202CB"/>
    <w:rsid w:val="00C22A5F"/>
    <w:rsid w:val="00C33E81"/>
    <w:rsid w:val="00C65597"/>
    <w:rsid w:val="00CB7A0E"/>
    <w:rsid w:val="00CE0704"/>
    <w:rsid w:val="00CE7A4B"/>
    <w:rsid w:val="00D04F64"/>
    <w:rsid w:val="00D4259A"/>
    <w:rsid w:val="00D6477B"/>
    <w:rsid w:val="00DA7DCE"/>
    <w:rsid w:val="00DB42E7"/>
    <w:rsid w:val="00E10D57"/>
    <w:rsid w:val="00E147F6"/>
    <w:rsid w:val="00E15AC5"/>
    <w:rsid w:val="00E1676A"/>
    <w:rsid w:val="00E41B7C"/>
    <w:rsid w:val="00E44326"/>
    <w:rsid w:val="00ED1FF1"/>
    <w:rsid w:val="00EE097E"/>
    <w:rsid w:val="00F453D4"/>
    <w:rsid w:val="00F5257D"/>
    <w:rsid w:val="00F57FF1"/>
    <w:rsid w:val="00F7010C"/>
    <w:rsid w:val="00F769C0"/>
    <w:rsid w:val="00F775F3"/>
    <w:rsid w:val="00F8691D"/>
    <w:rsid w:val="00FD4F3A"/>
    <w:rsid w:val="00FE670E"/>
    <w:rsid w:val="00FF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6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083B"/>
  </w:style>
  <w:style w:type="character" w:customStyle="1" w:styleId="c2">
    <w:name w:val="c2"/>
    <w:basedOn w:val="a0"/>
    <w:rsid w:val="0096083B"/>
  </w:style>
  <w:style w:type="paragraph" w:customStyle="1" w:styleId="c5">
    <w:name w:val="c5"/>
    <w:basedOn w:val="a"/>
    <w:rsid w:val="0096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60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4D5A2E"/>
  </w:style>
  <w:style w:type="paragraph" w:customStyle="1" w:styleId="c11">
    <w:name w:val="c11"/>
    <w:basedOn w:val="a"/>
    <w:rsid w:val="004D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0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0D9F"/>
  </w:style>
  <w:style w:type="paragraph" w:styleId="a6">
    <w:name w:val="footer"/>
    <w:basedOn w:val="a"/>
    <w:link w:val="a7"/>
    <w:uiPriority w:val="99"/>
    <w:unhideWhenUsed/>
    <w:rsid w:val="0080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D9F"/>
  </w:style>
  <w:style w:type="paragraph" w:styleId="a8">
    <w:name w:val="List Paragraph"/>
    <w:basedOn w:val="a"/>
    <w:uiPriority w:val="34"/>
    <w:qFormat/>
    <w:rsid w:val="001C5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2020-12-02T15:14:00Z</cp:lastPrinted>
  <dcterms:created xsi:type="dcterms:W3CDTF">2019-11-17T11:44:00Z</dcterms:created>
  <dcterms:modified xsi:type="dcterms:W3CDTF">2023-01-23T17:23:00Z</dcterms:modified>
</cp:coreProperties>
</file>